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4B7" w:rsidRDefault="00D339CE" w:rsidP="00D5378A">
      <w:pPr>
        <w:pStyle w:val="Title2"/>
      </w:pPr>
      <w:r>
        <w:t>INTERNAL ASSESSMENT GUIDELIN</w:t>
      </w:r>
      <w:bookmarkStart w:id="0" w:name="_GoBack"/>
      <w:bookmarkEnd w:id="0"/>
      <w:r>
        <w:t>ES</w:t>
      </w:r>
    </w:p>
    <w:p w:rsidR="00D339CE" w:rsidRPr="00A111B3" w:rsidRDefault="00A111B3" w:rsidP="00A111B3">
      <w:pPr>
        <w:jc w:val="center"/>
        <w:rPr>
          <w:b/>
        </w:rPr>
      </w:pPr>
      <w:r w:rsidRPr="00A111B3">
        <w:rPr>
          <w:b/>
        </w:rPr>
        <w:t xml:space="preserve">Winston Churchill High School </w:t>
      </w:r>
      <w:r w:rsidR="00D339CE" w:rsidRPr="00A111B3">
        <w:rPr>
          <w:b/>
        </w:rPr>
        <w:t>IB Sciences</w:t>
      </w:r>
      <w:r w:rsidRPr="00A111B3">
        <w:rPr>
          <w:b/>
        </w:rPr>
        <w:t xml:space="preserve"> </w:t>
      </w:r>
    </w:p>
    <w:p w:rsidR="00D339CE" w:rsidRDefault="00D339CE"/>
    <w:p w:rsidR="00A111B3" w:rsidRDefault="00A111B3"/>
    <w:p w:rsidR="00296CB1" w:rsidRPr="00296CB1" w:rsidRDefault="00296CB1" w:rsidP="00296CB1">
      <w:pPr>
        <w:keepNext/>
        <w:framePr w:dropCap="drop" w:lines="2" w:wrap="around" w:vAnchor="text" w:hAnchor="text"/>
        <w:spacing w:line="551" w:lineRule="exact"/>
        <w:textAlignment w:val="baseline"/>
        <w:rPr>
          <w:rFonts w:cs="Arial"/>
          <w:position w:val="-6"/>
          <w:sz w:val="65"/>
        </w:rPr>
      </w:pPr>
      <w:r w:rsidRPr="00296CB1">
        <w:rPr>
          <w:rFonts w:cs="Arial"/>
          <w:position w:val="-6"/>
          <w:sz w:val="65"/>
        </w:rPr>
        <w:t>P</w:t>
      </w:r>
    </w:p>
    <w:p w:rsidR="00D339CE" w:rsidRDefault="004228C1">
      <w:r>
        <w:t xml:space="preserve">ractical lab work is an important part of the IB science curriculum.  It is referred to as internal assessment because your classroom teacher is the one who is responsible for designing the lab program and assessing your lab work.  The IB organization moderates the lab program to make sure you are carrying out suitable investigations and that your teacher is marking fairly and accurately.  This handout provides </w:t>
      </w:r>
      <w:r w:rsidR="00D339CE">
        <w:t xml:space="preserve">the expectations for </w:t>
      </w:r>
      <w:r w:rsidR="00D339CE" w:rsidRPr="00D339CE">
        <w:rPr>
          <w:u w:val="single"/>
        </w:rPr>
        <w:t>both</w:t>
      </w:r>
      <w:r w:rsidR="00D339CE">
        <w:t xml:space="preserve"> biology and chemistry laboratory work in the IB program at Winston Churchill High School.</w:t>
      </w:r>
      <w:r w:rsidR="00017014">
        <w:t xml:space="preserve">  </w:t>
      </w:r>
    </w:p>
    <w:p w:rsidR="004228C1" w:rsidRDefault="004228C1"/>
    <w:p w:rsidR="00263D1E" w:rsidRDefault="00263D1E"/>
    <w:p w:rsidR="000944E7" w:rsidRDefault="004228C1">
      <w:r>
        <w:t>There are five assessment criteria used to assess practical work</w:t>
      </w:r>
      <w:r w:rsidR="00C23962">
        <w:t>:</w:t>
      </w:r>
      <w:r w:rsidR="00DD12B1">
        <w:t xml:space="preserve">  </w:t>
      </w:r>
    </w:p>
    <w:p w:rsidR="00C23962" w:rsidRDefault="00C23962"/>
    <w:tbl>
      <w:tblPr>
        <w:tblStyle w:val="TableGrid"/>
        <w:tblW w:w="0" w:type="auto"/>
        <w:jc w:val="center"/>
        <w:tblLayout w:type="fixed"/>
        <w:tblLook w:val="04A0"/>
      </w:tblPr>
      <w:tblGrid>
        <w:gridCol w:w="2268"/>
        <w:gridCol w:w="2268"/>
        <w:gridCol w:w="2268"/>
        <w:gridCol w:w="2268"/>
      </w:tblGrid>
      <w:tr w:rsidR="00A93D45" w:rsidTr="00C23962">
        <w:trPr>
          <w:trHeight w:val="425"/>
          <w:jc w:val="center"/>
        </w:trPr>
        <w:tc>
          <w:tcPr>
            <w:tcW w:w="2268" w:type="dxa"/>
            <w:shd w:val="clear" w:color="auto" w:fill="FFFFFF" w:themeFill="background1"/>
            <w:vAlign w:val="center"/>
          </w:tcPr>
          <w:p w:rsidR="00A93D45" w:rsidRPr="00296CB1" w:rsidRDefault="00A93D45" w:rsidP="00A111B3">
            <w:pPr>
              <w:rPr>
                <w:b/>
                <w:sz w:val="24"/>
                <w:szCs w:val="24"/>
              </w:rPr>
            </w:pPr>
            <w:r w:rsidRPr="00296CB1">
              <w:rPr>
                <w:b/>
                <w:sz w:val="24"/>
                <w:szCs w:val="24"/>
              </w:rPr>
              <w:t>Criterion</w:t>
            </w:r>
          </w:p>
        </w:tc>
        <w:tc>
          <w:tcPr>
            <w:tcW w:w="6804" w:type="dxa"/>
            <w:gridSpan w:val="3"/>
            <w:vAlign w:val="center"/>
          </w:tcPr>
          <w:p w:rsidR="00A93D45" w:rsidRPr="00296CB1" w:rsidRDefault="00A93D45" w:rsidP="00A111B3">
            <w:pPr>
              <w:tabs>
                <w:tab w:val="left" w:pos="2550"/>
                <w:tab w:val="center" w:pos="3294"/>
              </w:tabs>
              <w:jc w:val="center"/>
              <w:rPr>
                <w:b/>
                <w:sz w:val="24"/>
                <w:szCs w:val="24"/>
              </w:rPr>
            </w:pPr>
            <w:r w:rsidRPr="00296CB1">
              <w:rPr>
                <w:b/>
                <w:sz w:val="24"/>
                <w:szCs w:val="24"/>
              </w:rPr>
              <w:t>Aspects</w:t>
            </w:r>
          </w:p>
        </w:tc>
      </w:tr>
      <w:tr w:rsidR="00B67C55" w:rsidTr="00296CB1">
        <w:trPr>
          <w:jc w:val="center"/>
        </w:trPr>
        <w:tc>
          <w:tcPr>
            <w:tcW w:w="2268" w:type="dxa"/>
            <w:shd w:val="clear" w:color="auto" w:fill="DBE5F1" w:themeFill="accent1" w:themeFillTint="33"/>
            <w:vAlign w:val="center"/>
          </w:tcPr>
          <w:p w:rsidR="00A93D45" w:rsidRPr="00296CB1" w:rsidRDefault="00A93D45" w:rsidP="00296CB1">
            <w:pPr>
              <w:rPr>
                <w:sz w:val="24"/>
                <w:szCs w:val="24"/>
              </w:rPr>
            </w:pPr>
            <w:r w:rsidRPr="00296CB1">
              <w:rPr>
                <w:sz w:val="24"/>
                <w:szCs w:val="24"/>
              </w:rPr>
              <w:t>Design (D)</w:t>
            </w:r>
          </w:p>
        </w:tc>
        <w:tc>
          <w:tcPr>
            <w:tcW w:w="2268" w:type="dxa"/>
            <w:vAlign w:val="center"/>
          </w:tcPr>
          <w:p w:rsidR="00A93D45" w:rsidRPr="00296CB1" w:rsidRDefault="004228C1" w:rsidP="00296CB1">
            <w:pPr>
              <w:rPr>
                <w:sz w:val="24"/>
                <w:szCs w:val="24"/>
              </w:rPr>
            </w:pPr>
            <w:r w:rsidRPr="00296CB1">
              <w:rPr>
                <w:sz w:val="24"/>
                <w:szCs w:val="24"/>
              </w:rPr>
              <w:t>Defining the problem and selecting variables</w:t>
            </w:r>
          </w:p>
        </w:tc>
        <w:tc>
          <w:tcPr>
            <w:tcW w:w="2268" w:type="dxa"/>
            <w:vAlign w:val="center"/>
          </w:tcPr>
          <w:p w:rsidR="00A93D45" w:rsidRPr="00296CB1" w:rsidRDefault="004228C1" w:rsidP="00296CB1">
            <w:pPr>
              <w:rPr>
                <w:sz w:val="24"/>
                <w:szCs w:val="24"/>
              </w:rPr>
            </w:pPr>
            <w:r w:rsidRPr="00296CB1">
              <w:rPr>
                <w:sz w:val="24"/>
                <w:szCs w:val="24"/>
              </w:rPr>
              <w:t>Controlling variables</w:t>
            </w:r>
          </w:p>
        </w:tc>
        <w:tc>
          <w:tcPr>
            <w:tcW w:w="2268" w:type="dxa"/>
            <w:vAlign w:val="center"/>
          </w:tcPr>
          <w:p w:rsidR="00A93D45" w:rsidRPr="00296CB1" w:rsidRDefault="004228C1" w:rsidP="00296CB1">
            <w:pPr>
              <w:rPr>
                <w:sz w:val="24"/>
                <w:szCs w:val="24"/>
              </w:rPr>
            </w:pPr>
            <w:r w:rsidRPr="00296CB1">
              <w:rPr>
                <w:sz w:val="24"/>
                <w:szCs w:val="24"/>
              </w:rPr>
              <w:t>Developing a method for collection of data</w:t>
            </w:r>
          </w:p>
        </w:tc>
      </w:tr>
      <w:tr w:rsidR="00B67C55" w:rsidTr="00296CB1">
        <w:trPr>
          <w:jc w:val="center"/>
        </w:trPr>
        <w:tc>
          <w:tcPr>
            <w:tcW w:w="2268" w:type="dxa"/>
            <w:shd w:val="clear" w:color="auto" w:fill="DBE5F1" w:themeFill="accent1" w:themeFillTint="33"/>
            <w:vAlign w:val="center"/>
          </w:tcPr>
          <w:p w:rsidR="00A93D45" w:rsidRPr="00296CB1" w:rsidRDefault="00A93D45" w:rsidP="00296CB1">
            <w:pPr>
              <w:rPr>
                <w:sz w:val="24"/>
                <w:szCs w:val="24"/>
              </w:rPr>
            </w:pPr>
            <w:r w:rsidRPr="00296CB1">
              <w:rPr>
                <w:sz w:val="24"/>
                <w:szCs w:val="24"/>
              </w:rPr>
              <w:t>Data collection and processing (DCP)</w:t>
            </w:r>
          </w:p>
        </w:tc>
        <w:tc>
          <w:tcPr>
            <w:tcW w:w="2268" w:type="dxa"/>
            <w:vAlign w:val="center"/>
          </w:tcPr>
          <w:p w:rsidR="00A93D45" w:rsidRPr="00296CB1" w:rsidRDefault="004228C1" w:rsidP="00296CB1">
            <w:pPr>
              <w:rPr>
                <w:sz w:val="24"/>
                <w:szCs w:val="24"/>
              </w:rPr>
            </w:pPr>
            <w:r w:rsidRPr="00296CB1">
              <w:rPr>
                <w:sz w:val="24"/>
                <w:szCs w:val="24"/>
              </w:rPr>
              <w:t>Recording raw data</w:t>
            </w:r>
          </w:p>
        </w:tc>
        <w:tc>
          <w:tcPr>
            <w:tcW w:w="2268" w:type="dxa"/>
            <w:vAlign w:val="center"/>
          </w:tcPr>
          <w:p w:rsidR="00A93D45" w:rsidRPr="00296CB1" w:rsidRDefault="004228C1" w:rsidP="00296CB1">
            <w:pPr>
              <w:rPr>
                <w:sz w:val="24"/>
                <w:szCs w:val="24"/>
              </w:rPr>
            </w:pPr>
            <w:r w:rsidRPr="00296CB1">
              <w:rPr>
                <w:sz w:val="24"/>
                <w:szCs w:val="24"/>
              </w:rPr>
              <w:t>Processing raw data</w:t>
            </w:r>
          </w:p>
        </w:tc>
        <w:tc>
          <w:tcPr>
            <w:tcW w:w="2268" w:type="dxa"/>
            <w:vAlign w:val="center"/>
          </w:tcPr>
          <w:p w:rsidR="00A93D45" w:rsidRPr="00296CB1" w:rsidRDefault="004228C1" w:rsidP="00296CB1">
            <w:pPr>
              <w:rPr>
                <w:sz w:val="24"/>
                <w:szCs w:val="24"/>
              </w:rPr>
            </w:pPr>
            <w:r w:rsidRPr="00296CB1">
              <w:rPr>
                <w:sz w:val="24"/>
                <w:szCs w:val="24"/>
              </w:rPr>
              <w:t>Presenting processed data</w:t>
            </w:r>
          </w:p>
        </w:tc>
      </w:tr>
      <w:tr w:rsidR="00B67C55" w:rsidTr="00296CB1">
        <w:trPr>
          <w:jc w:val="center"/>
        </w:trPr>
        <w:tc>
          <w:tcPr>
            <w:tcW w:w="2268" w:type="dxa"/>
            <w:shd w:val="clear" w:color="auto" w:fill="DBE5F1" w:themeFill="accent1" w:themeFillTint="33"/>
            <w:vAlign w:val="center"/>
          </w:tcPr>
          <w:p w:rsidR="00A93D45" w:rsidRPr="00296CB1" w:rsidRDefault="00A93D45" w:rsidP="00296CB1">
            <w:pPr>
              <w:rPr>
                <w:sz w:val="24"/>
                <w:szCs w:val="24"/>
              </w:rPr>
            </w:pPr>
            <w:r w:rsidRPr="00296CB1">
              <w:rPr>
                <w:sz w:val="24"/>
                <w:szCs w:val="24"/>
              </w:rPr>
              <w:t>Conclusion and evaluation (CE)</w:t>
            </w:r>
          </w:p>
        </w:tc>
        <w:tc>
          <w:tcPr>
            <w:tcW w:w="2268" w:type="dxa"/>
            <w:vAlign w:val="center"/>
          </w:tcPr>
          <w:p w:rsidR="00A93D45" w:rsidRPr="00296CB1" w:rsidRDefault="004228C1" w:rsidP="00296CB1">
            <w:pPr>
              <w:rPr>
                <w:sz w:val="24"/>
                <w:szCs w:val="24"/>
              </w:rPr>
            </w:pPr>
            <w:r w:rsidRPr="00296CB1">
              <w:rPr>
                <w:sz w:val="24"/>
                <w:szCs w:val="24"/>
              </w:rPr>
              <w:t>Concluding</w:t>
            </w:r>
          </w:p>
        </w:tc>
        <w:tc>
          <w:tcPr>
            <w:tcW w:w="2268" w:type="dxa"/>
            <w:vAlign w:val="center"/>
          </w:tcPr>
          <w:p w:rsidR="00A93D45" w:rsidRPr="00296CB1" w:rsidRDefault="004228C1" w:rsidP="00296CB1">
            <w:pPr>
              <w:rPr>
                <w:sz w:val="24"/>
                <w:szCs w:val="24"/>
              </w:rPr>
            </w:pPr>
            <w:r w:rsidRPr="00296CB1">
              <w:rPr>
                <w:sz w:val="24"/>
                <w:szCs w:val="24"/>
              </w:rPr>
              <w:t>Evaluating procedure(s)</w:t>
            </w:r>
          </w:p>
        </w:tc>
        <w:tc>
          <w:tcPr>
            <w:tcW w:w="2268" w:type="dxa"/>
            <w:vAlign w:val="center"/>
          </w:tcPr>
          <w:p w:rsidR="00A93D45" w:rsidRPr="00296CB1" w:rsidRDefault="004228C1" w:rsidP="00296CB1">
            <w:pPr>
              <w:rPr>
                <w:sz w:val="24"/>
                <w:szCs w:val="24"/>
              </w:rPr>
            </w:pPr>
            <w:r w:rsidRPr="00296CB1">
              <w:rPr>
                <w:sz w:val="24"/>
                <w:szCs w:val="24"/>
              </w:rPr>
              <w:t>Improving the investigation</w:t>
            </w:r>
          </w:p>
        </w:tc>
      </w:tr>
      <w:tr w:rsidR="00B67C55" w:rsidTr="00296CB1">
        <w:trPr>
          <w:jc w:val="center"/>
        </w:trPr>
        <w:tc>
          <w:tcPr>
            <w:tcW w:w="2268" w:type="dxa"/>
            <w:shd w:val="clear" w:color="auto" w:fill="DBE5F1" w:themeFill="accent1" w:themeFillTint="33"/>
            <w:vAlign w:val="center"/>
          </w:tcPr>
          <w:p w:rsidR="00A93D45" w:rsidRPr="00296CB1" w:rsidRDefault="00A93D45" w:rsidP="00C23962">
            <w:pPr>
              <w:rPr>
                <w:sz w:val="24"/>
                <w:szCs w:val="24"/>
              </w:rPr>
            </w:pPr>
            <w:r w:rsidRPr="00296CB1">
              <w:rPr>
                <w:sz w:val="24"/>
                <w:szCs w:val="24"/>
              </w:rPr>
              <w:t>Manipulative Skills (MS)</w:t>
            </w:r>
          </w:p>
        </w:tc>
        <w:tc>
          <w:tcPr>
            <w:tcW w:w="2268" w:type="dxa"/>
            <w:vAlign w:val="center"/>
          </w:tcPr>
          <w:p w:rsidR="00A93D45" w:rsidRPr="00296CB1" w:rsidRDefault="004228C1" w:rsidP="00296CB1">
            <w:pPr>
              <w:rPr>
                <w:sz w:val="24"/>
                <w:szCs w:val="24"/>
              </w:rPr>
            </w:pPr>
            <w:r w:rsidRPr="00296CB1">
              <w:rPr>
                <w:sz w:val="24"/>
                <w:szCs w:val="24"/>
              </w:rPr>
              <w:t>Following instructions</w:t>
            </w:r>
          </w:p>
        </w:tc>
        <w:tc>
          <w:tcPr>
            <w:tcW w:w="2268" w:type="dxa"/>
            <w:vAlign w:val="center"/>
          </w:tcPr>
          <w:p w:rsidR="00A93D45" w:rsidRPr="00296CB1" w:rsidRDefault="004228C1" w:rsidP="00296CB1">
            <w:pPr>
              <w:rPr>
                <w:sz w:val="24"/>
                <w:szCs w:val="24"/>
              </w:rPr>
            </w:pPr>
            <w:r w:rsidRPr="00296CB1">
              <w:rPr>
                <w:sz w:val="24"/>
                <w:szCs w:val="24"/>
              </w:rPr>
              <w:t>Carrying out techniques</w:t>
            </w:r>
          </w:p>
        </w:tc>
        <w:tc>
          <w:tcPr>
            <w:tcW w:w="2268" w:type="dxa"/>
            <w:vAlign w:val="center"/>
          </w:tcPr>
          <w:p w:rsidR="00A93D45" w:rsidRPr="00296CB1" w:rsidRDefault="004228C1" w:rsidP="00296CB1">
            <w:pPr>
              <w:rPr>
                <w:sz w:val="24"/>
                <w:szCs w:val="24"/>
              </w:rPr>
            </w:pPr>
            <w:r w:rsidRPr="00296CB1">
              <w:rPr>
                <w:sz w:val="24"/>
                <w:szCs w:val="24"/>
              </w:rPr>
              <w:t>Working safely</w:t>
            </w:r>
          </w:p>
        </w:tc>
      </w:tr>
      <w:tr w:rsidR="00B67C55" w:rsidTr="00296CB1">
        <w:trPr>
          <w:jc w:val="center"/>
        </w:trPr>
        <w:tc>
          <w:tcPr>
            <w:tcW w:w="2268" w:type="dxa"/>
            <w:shd w:val="clear" w:color="auto" w:fill="DBE5F1" w:themeFill="accent1" w:themeFillTint="33"/>
            <w:vAlign w:val="center"/>
          </w:tcPr>
          <w:p w:rsidR="00A93D45" w:rsidRPr="00296CB1" w:rsidRDefault="00A93D45" w:rsidP="00C23962">
            <w:pPr>
              <w:rPr>
                <w:sz w:val="24"/>
                <w:szCs w:val="24"/>
              </w:rPr>
            </w:pPr>
            <w:r w:rsidRPr="00296CB1">
              <w:rPr>
                <w:sz w:val="24"/>
                <w:szCs w:val="24"/>
              </w:rPr>
              <w:t>Personal Skills (PS</w:t>
            </w:r>
            <w:r w:rsidR="00C23962">
              <w:rPr>
                <w:sz w:val="24"/>
                <w:szCs w:val="24"/>
              </w:rPr>
              <w:t>)</w:t>
            </w:r>
          </w:p>
        </w:tc>
        <w:tc>
          <w:tcPr>
            <w:tcW w:w="2268" w:type="dxa"/>
            <w:vAlign w:val="center"/>
          </w:tcPr>
          <w:p w:rsidR="00A93D45" w:rsidRPr="00296CB1" w:rsidRDefault="004228C1" w:rsidP="00296CB1">
            <w:pPr>
              <w:rPr>
                <w:sz w:val="24"/>
                <w:szCs w:val="24"/>
              </w:rPr>
            </w:pPr>
            <w:r w:rsidRPr="00296CB1">
              <w:rPr>
                <w:sz w:val="24"/>
                <w:szCs w:val="24"/>
              </w:rPr>
              <w:t>Self-motivation and perseverance</w:t>
            </w:r>
          </w:p>
        </w:tc>
        <w:tc>
          <w:tcPr>
            <w:tcW w:w="2268" w:type="dxa"/>
            <w:vAlign w:val="center"/>
          </w:tcPr>
          <w:p w:rsidR="00A93D45" w:rsidRPr="00296CB1" w:rsidRDefault="004228C1" w:rsidP="00296CB1">
            <w:pPr>
              <w:rPr>
                <w:sz w:val="24"/>
                <w:szCs w:val="24"/>
              </w:rPr>
            </w:pPr>
            <w:r w:rsidRPr="00296CB1">
              <w:rPr>
                <w:sz w:val="24"/>
                <w:szCs w:val="24"/>
              </w:rPr>
              <w:t>Working within a team</w:t>
            </w:r>
          </w:p>
        </w:tc>
        <w:tc>
          <w:tcPr>
            <w:tcW w:w="2268" w:type="dxa"/>
            <w:vAlign w:val="center"/>
          </w:tcPr>
          <w:p w:rsidR="00A93D45" w:rsidRPr="00296CB1" w:rsidRDefault="004228C1" w:rsidP="00296CB1">
            <w:pPr>
              <w:rPr>
                <w:sz w:val="24"/>
                <w:szCs w:val="24"/>
              </w:rPr>
            </w:pPr>
            <w:r w:rsidRPr="00296CB1">
              <w:rPr>
                <w:sz w:val="24"/>
                <w:szCs w:val="24"/>
              </w:rPr>
              <w:t>Self-reflection</w:t>
            </w:r>
          </w:p>
        </w:tc>
      </w:tr>
    </w:tbl>
    <w:p w:rsidR="00C23962" w:rsidRDefault="00C23962" w:rsidP="00C23962"/>
    <w:p w:rsidR="00263D1E" w:rsidRDefault="00263D1E" w:rsidP="00C23962"/>
    <w:p w:rsidR="00C23962" w:rsidRDefault="00C23962" w:rsidP="00C23962">
      <w:r>
        <w:t xml:space="preserve">Only your </w:t>
      </w:r>
      <w:r w:rsidR="0078358F">
        <w:t xml:space="preserve">two </w:t>
      </w:r>
      <w:r w:rsidRPr="00DD12B1">
        <w:rPr>
          <w:b/>
        </w:rPr>
        <w:t>highest</w:t>
      </w:r>
      <w:r>
        <w:t xml:space="preserve"> marks for each of the first three criteria will be submitted to IB at the end of your Grade 12 year.  Though your teacher will continually be monitoring your work in the lab, you will only receive one mark for manipulative skills at the end of Grade 12.  You will also only receive one mark for personal skills during your work on the Group 4 project.</w:t>
      </w:r>
    </w:p>
    <w:p w:rsidR="00762B2C" w:rsidRDefault="00762B2C" w:rsidP="00C23962"/>
    <w:p w:rsidR="00263D1E" w:rsidRDefault="00263D1E" w:rsidP="00C23962"/>
    <w:p w:rsidR="00762B2C" w:rsidRDefault="00762B2C" w:rsidP="00C23962">
      <w:r w:rsidRPr="00762B2C">
        <w:rPr>
          <w:u w:val="single"/>
        </w:rPr>
        <w:t>Note</w:t>
      </w:r>
      <w:r>
        <w:t>:</w:t>
      </w:r>
    </w:p>
    <w:p w:rsidR="00762B2C" w:rsidRDefault="00762B2C" w:rsidP="00C23962"/>
    <w:p w:rsidR="00762B2C" w:rsidRDefault="00762B2C" w:rsidP="002D109C">
      <w:r>
        <w:t xml:space="preserve">While these criteria are used to assess all “full” labs (i.e., those you design and carry out on your own) your teacher may use additional and/or completely different criteria to assess other labs.  For example you may </w:t>
      </w:r>
      <w:r w:rsidR="00263D1E">
        <w:t>be given a mark out of 5 when completing a graph.  It is also possible to have labs where only one criterion is being assessed.</w:t>
      </w:r>
    </w:p>
    <w:p w:rsidR="00C475AE" w:rsidRDefault="00C475AE">
      <w:pPr>
        <w:spacing w:after="200" w:line="276" w:lineRule="auto"/>
      </w:pPr>
    </w:p>
    <w:p w:rsidR="002D109C" w:rsidRPr="00C475AE" w:rsidRDefault="00C475AE">
      <w:pPr>
        <w:spacing w:after="200" w:line="276" w:lineRule="auto"/>
        <w:rPr>
          <w:b/>
          <w:i/>
          <w:sz w:val="28"/>
          <w:szCs w:val="28"/>
        </w:rPr>
      </w:pPr>
      <w:r w:rsidRPr="00C475AE">
        <w:rPr>
          <w:b/>
          <w:i/>
          <w:sz w:val="28"/>
          <w:szCs w:val="28"/>
        </w:rPr>
        <w:lastRenderedPageBreak/>
        <w:t>D</w:t>
      </w:r>
      <w:r w:rsidR="0053435B">
        <w:rPr>
          <w:b/>
          <w:i/>
          <w:sz w:val="28"/>
          <w:szCs w:val="28"/>
        </w:rPr>
        <w:t xml:space="preserve"> – Design</w:t>
      </w:r>
    </w:p>
    <w:tbl>
      <w:tblPr>
        <w:tblStyle w:val="TableGrid"/>
        <w:tblW w:w="0" w:type="auto"/>
        <w:tblLayout w:type="fixed"/>
        <w:tblLook w:val="04A0"/>
      </w:tblPr>
      <w:tblGrid>
        <w:gridCol w:w="3260"/>
        <w:gridCol w:w="3260"/>
        <w:gridCol w:w="3260"/>
      </w:tblGrid>
      <w:tr w:rsidR="00C475AE" w:rsidTr="00C475AE">
        <w:tc>
          <w:tcPr>
            <w:tcW w:w="3260" w:type="dxa"/>
          </w:tcPr>
          <w:p w:rsidR="00C475AE" w:rsidRPr="00C475AE" w:rsidRDefault="00C475AE" w:rsidP="00CA2BA4">
            <w:pPr>
              <w:rPr>
                <w:sz w:val="24"/>
                <w:szCs w:val="24"/>
              </w:rPr>
            </w:pPr>
            <w:r w:rsidRPr="00C475AE">
              <w:rPr>
                <w:sz w:val="24"/>
                <w:szCs w:val="24"/>
              </w:rPr>
              <w:t>Formulates a focused problem/research question and identifies the relevant variables.</w:t>
            </w:r>
          </w:p>
        </w:tc>
        <w:tc>
          <w:tcPr>
            <w:tcW w:w="3260" w:type="dxa"/>
          </w:tcPr>
          <w:p w:rsidR="00C475AE" w:rsidRPr="00C475AE" w:rsidRDefault="00C475AE" w:rsidP="00CA2BA4">
            <w:pPr>
              <w:rPr>
                <w:sz w:val="24"/>
                <w:szCs w:val="24"/>
              </w:rPr>
            </w:pPr>
            <w:r w:rsidRPr="00C475AE">
              <w:rPr>
                <w:sz w:val="24"/>
                <w:szCs w:val="24"/>
              </w:rPr>
              <w:t>Designs a method for the effective control of the variables.</w:t>
            </w:r>
          </w:p>
        </w:tc>
        <w:tc>
          <w:tcPr>
            <w:tcW w:w="3260" w:type="dxa"/>
          </w:tcPr>
          <w:p w:rsidR="00C475AE" w:rsidRPr="00C475AE" w:rsidRDefault="00C475AE" w:rsidP="00CA2BA4">
            <w:pPr>
              <w:rPr>
                <w:sz w:val="24"/>
                <w:szCs w:val="24"/>
              </w:rPr>
            </w:pPr>
            <w:r w:rsidRPr="00C475AE">
              <w:rPr>
                <w:sz w:val="24"/>
                <w:szCs w:val="24"/>
              </w:rPr>
              <w:t>Develops a method that allows for the collection of sufficient relevant data.</w:t>
            </w:r>
          </w:p>
        </w:tc>
      </w:tr>
    </w:tbl>
    <w:p w:rsidR="00AD75B1" w:rsidRDefault="00AD75B1"/>
    <w:p w:rsidR="00C06949" w:rsidRDefault="00EB6EF2" w:rsidP="00C06949">
      <w:pPr>
        <w:pStyle w:val="ListParagraph"/>
        <w:numPr>
          <w:ilvl w:val="0"/>
          <w:numId w:val="7"/>
        </w:numPr>
        <w:ind w:left="357" w:hanging="357"/>
      </w:pPr>
      <w:r>
        <w:t xml:space="preserve">Your teacher may provide you with a responding variable but </w:t>
      </w:r>
      <w:r w:rsidR="00C06949">
        <w:t>you need to</w:t>
      </w:r>
      <w:r>
        <w:t xml:space="preserve"> come up with an appropriate manipulated variable, specific research question, and controlled variables.</w:t>
      </w:r>
    </w:p>
    <w:p w:rsidR="00EB6EF2" w:rsidRDefault="00EB6EF2" w:rsidP="00C06949">
      <w:pPr>
        <w:pStyle w:val="ListParagraph"/>
        <w:numPr>
          <w:ilvl w:val="0"/>
          <w:numId w:val="7"/>
        </w:numPr>
        <w:ind w:left="357" w:hanging="357"/>
      </w:pPr>
      <w:r>
        <w:t xml:space="preserve">It is important to design an investigation that will allow you to collect </w:t>
      </w:r>
      <w:r w:rsidRPr="00EB6EF2">
        <w:rPr>
          <w:u w:val="single"/>
        </w:rPr>
        <w:t>quantitative</w:t>
      </w:r>
      <w:r>
        <w:t xml:space="preserve"> data.</w:t>
      </w:r>
    </w:p>
    <w:p w:rsidR="00613189" w:rsidRDefault="00613189" w:rsidP="00C06949">
      <w:pPr>
        <w:pStyle w:val="ListParagraph"/>
        <w:numPr>
          <w:ilvl w:val="0"/>
          <w:numId w:val="7"/>
        </w:numPr>
        <w:ind w:left="357" w:hanging="357"/>
      </w:pPr>
      <w:r>
        <w:t>Background information is not always necessary but, if included, should be limited to discussing the variables in the investigation (i.e., supporting a hypothesis).</w:t>
      </w:r>
    </w:p>
    <w:p w:rsidR="009B7A01" w:rsidRDefault="009B7A01" w:rsidP="00C06949">
      <w:pPr>
        <w:pStyle w:val="ListParagraph"/>
        <w:numPr>
          <w:ilvl w:val="0"/>
          <w:numId w:val="7"/>
        </w:numPr>
        <w:ind w:left="357" w:hanging="357"/>
      </w:pPr>
      <w:r>
        <w:t>Give accurate and concise details about the apparatus and materials used—a diagram may be helpful.</w:t>
      </w:r>
    </w:p>
    <w:p w:rsidR="009B7A01" w:rsidRDefault="009B7A01" w:rsidP="00C06949">
      <w:pPr>
        <w:pStyle w:val="ListParagraph"/>
        <w:numPr>
          <w:ilvl w:val="0"/>
          <w:numId w:val="7"/>
        </w:numPr>
        <w:ind w:left="357" w:hanging="357"/>
      </w:pPr>
      <w:r>
        <w:t>Write in the past, passive tense.  For example, “the solutions were mixed” instead of “we mixed the solutions” or “mix the solutions”.</w:t>
      </w:r>
    </w:p>
    <w:p w:rsidR="00744A86" w:rsidRDefault="00744A86" w:rsidP="00C06949">
      <w:pPr>
        <w:pStyle w:val="ListParagraph"/>
        <w:numPr>
          <w:ilvl w:val="0"/>
          <w:numId w:val="7"/>
        </w:numPr>
        <w:ind w:left="357" w:hanging="357"/>
      </w:pPr>
      <w:r>
        <w:t>Explain how your procedure will control the variables listed.</w:t>
      </w:r>
    </w:p>
    <w:p w:rsidR="00744A86" w:rsidRDefault="009B7A01" w:rsidP="00744A86">
      <w:pPr>
        <w:pStyle w:val="ListParagraph"/>
        <w:numPr>
          <w:ilvl w:val="0"/>
          <w:numId w:val="7"/>
        </w:numPr>
        <w:ind w:left="357" w:hanging="357"/>
      </w:pPr>
      <w:r>
        <w:t>Include enough detail in your procedure that it could be repeated.</w:t>
      </w:r>
      <w:r w:rsidR="00420ACF">
        <w:t xml:space="preserve">  It might be helpful to have another student in the class read over your procedure to see if it makes sense.</w:t>
      </w:r>
    </w:p>
    <w:p w:rsidR="00744A86" w:rsidRDefault="00744A86" w:rsidP="00744A86">
      <w:pPr>
        <w:pStyle w:val="ListParagraph"/>
        <w:numPr>
          <w:ilvl w:val="0"/>
          <w:numId w:val="7"/>
        </w:numPr>
        <w:ind w:left="357" w:hanging="357"/>
      </w:pPr>
      <w:r>
        <w:t xml:space="preserve">If your textbook provides a method for a standard technique </w:t>
      </w:r>
      <w:r w:rsidR="00D701C0">
        <w:t>(</w:t>
      </w:r>
      <w:proofErr w:type="spellStart"/>
      <w:r w:rsidR="00D701C0">
        <w:t>eg</w:t>
      </w:r>
      <w:proofErr w:type="spellEnd"/>
      <w:r w:rsidR="00D701C0">
        <w:t>.</w:t>
      </w:r>
      <w:r>
        <w:t xml:space="preserve"> filtration</w:t>
      </w:r>
      <w:r w:rsidR="00D701C0">
        <w:t>)</w:t>
      </w:r>
      <w:r>
        <w:t xml:space="preserve"> it </w:t>
      </w:r>
      <w:r w:rsidR="0078358F">
        <w:t xml:space="preserve">is </w:t>
      </w:r>
      <w:r>
        <w:t>accep</w:t>
      </w:r>
      <w:r w:rsidR="0078358F">
        <w:t xml:space="preserve">table to include it in your procedure </w:t>
      </w:r>
      <w:r w:rsidR="00D701C0">
        <w:t>as long as you include a reference for it.</w:t>
      </w:r>
    </w:p>
    <w:p w:rsidR="00744A86" w:rsidRDefault="00744A86" w:rsidP="00C06949">
      <w:pPr>
        <w:pStyle w:val="ListParagraph"/>
        <w:numPr>
          <w:ilvl w:val="0"/>
          <w:numId w:val="7"/>
        </w:numPr>
        <w:ind w:left="357" w:hanging="357"/>
      </w:pPr>
      <w:r>
        <w:t xml:space="preserve">Prepare your data table </w:t>
      </w:r>
      <w:r w:rsidRPr="00744A86">
        <w:rPr>
          <w:u w:val="single"/>
        </w:rPr>
        <w:t>before</w:t>
      </w:r>
      <w:r>
        <w:t xml:space="preserve"> you begin work in the lab.</w:t>
      </w:r>
    </w:p>
    <w:p w:rsidR="00C06949" w:rsidRDefault="00C06949" w:rsidP="00C06949"/>
    <w:p w:rsidR="00C06949" w:rsidRDefault="00C06949" w:rsidP="00C06949"/>
    <w:p w:rsidR="00DD12B1" w:rsidRPr="00C475AE" w:rsidRDefault="00C475AE">
      <w:pPr>
        <w:rPr>
          <w:b/>
          <w:i/>
          <w:sz w:val="28"/>
          <w:szCs w:val="28"/>
        </w:rPr>
      </w:pPr>
      <w:r w:rsidRPr="00C475AE">
        <w:rPr>
          <w:b/>
          <w:i/>
          <w:sz w:val="28"/>
          <w:szCs w:val="28"/>
        </w:rPr>
        <w:t>D</w:t>
      </w:r>
      <w:r w:rsidR="0053435B">
        <w:rPr>
          <w:b/>
          <w:i/>
          <w:sz w:val="28"/>
          <w:szCs w:val="28"/>
        </w:rPr>
        <w:t>CP – D</w:t>
      </w:r>
      <w:r w:rsidRPr="00C475AE">
        <w:rPr>
          <w:b/>
          <w:i/>
          <w:sz w:val="28"/>
          <w:szCs w:val="28"/>
        </w:rPr>
        <w:t xml:space="preserve">ata </w:t>
      </w:r>
      <w:r w:rsidR="0053435B">
        <w:rPr>
          <w:b/>
          <w:i/>
          <w:sz w:val="28"/>
          <w:szCs w:val="28"/>
        </w:rPr>
        <w:t>C</w:t>
      </w:r>
      <w:r w:rsidRPr="00C475AE">
        <w:rPr>
          <w:b/>
          <w:i/>
          <w:sz w:val="28"/>
          <w:szCs w:val="28"/>
        </w:rPr>
        <w:t xml:space="preserve">ollection and </w:t>
      </w:r>
      <w:r w:rsidR="0053435B">
        <w:rPr>
          <w:b/>
          <w:i/>
          <w:sz w:val="28"/>
          <w:szCs w:val="28"/>
        </w:rPr>
        <w:t>Processing</w:t>
      </w:r>
    </w:p>
    <w:p w:rsidR="00C475AE" w:rsidRDefault="00C475AE"/>
    <w:tbl>
      <w:tblPr>
        <w:tblStyle w:val="TableGrid"/>
        <w:tblW w:w="0" w:type="auto"/>
        <w:tblLayout w:type="fixed"/>
        <w:tblLook w:val="04A0"/>
      </w:tblPr>
      <w:tblGrid>
        <w:gridCol w:w="3260"/>
        <w:gridCol w:w="3260"/>
        <w:gridCol w:w="3260"/>
      </w:tblGrid>
      <w:tr w:rsidR="00C475AE" w:rsidTr="00C475AE">
        <w:tc>
          <w:tcPr>
            <w:tcW w:w="3260" w:type="dxa"/>
          </w:tcPr>
          <w:p w:rsidR="00C475AE" w:rsidRPr="00C475AE" w:rsidRDefault="00C475AE" w:rsidP="00CA2BA4">
            <w:pPr>
              <w:rPr>
                <w:sz w:val="24"/>
                <w:szCs w:val="24"/>
              </w:rPr>
            </w:pPr>
            <w:r w:rsidRPr="00C475AE">
              <w:rPr>
                <w:sz w:val="24"/>
                <w:szCs w:val="24"/>
              </w:rPr>
              <w:t>Records appropriate quantitative and associated qualitative data, including units and uncertainties where relevant.</w:t>
            </w:r>
          </w:p>
        </w:tc>
        <w:tc>
          <w:tcPr>
            <w:tcW w:w="3260" w:type="dxa"/>
          </w:tcPr>
          <w:p w:rsidR="00C475AE" w:rsidRPr="00C475AE" w:rsidRDefault="00C475AE" w:rsidP="00CA2BA4">
            <w:pPr>
              <w:rPr>
                <w:sz w:val="24"/>
                <w:szCs w:val="24"/>
              </w:rPr>
            </w:pPr>
            <w:r w:rsidRPr="00C475AE">
              <w:rPr>
                <w:sz w:val="24"/>
                <w:szCs w:val="24"/>
              </w:rPr>
              <w:t>Processes the quantitative raw data correctly.</w:t>
            </w:r>
          </w:p>
        </w:tc>
        <w:tc>
          <w:tcPr>
            <w:tcW w:w="3260" w:type="dxa"/>
          </w:tcPr>
          <w:p w:rsidR="00C475AE" w:rsidRPr="00C475AE" w:rsidRDefault="00C475AE" w:rsidP="00CA2BA4">
            <w:pPr>
              <w:rPr>
                <w:sz w:val="24"/>
                <w:szCs w:val="24"/>
              </w:rPr>
            </w:pPr>
            <w:r w:rsidRPr="00C475AE">
              <w:rPr>
                <w:sz w:val="24"/>
                <w:szCs w:val="24"/>
              </w:rPr>
              <w:t>Presents processed data appropriately and, where relevant, includes errors and uncertainties.</w:t>
            </w:r>
          </w:p>
        </w:tc>
      </w:tr>
    </w:tbl>
    <w:p w:rsidR="00AD75B1" w:rsidRDefault="00AD75B1"/>
    <w:p w:rsidR="00C06949" w:rsidRDefault="00C06949" w:rsidP="00C06949">
      <w:pPr>
        <w:pStyle w:val="ListParagraph"/>
        <w:numPr>
          <w:ilvl w:val="0"/>
          <w:numId w:val="7"/>
        </w:numPr>
        <w:ind w:left="357" w:hanging="357"/>
      </w:pPr>
      <w:r>
        <w:t>You need to record all data/observations in ink while you are in the lab.  It is NOT acceptable to record data in pencil or to recopy it.</w:t>
      </w:r>
      <w:r w:rsidR="00731E55">
        <w:t xml:space="preserve">  If you are working with a partner each of you must record your own set of data as you collect it.</w:t>
      </w:r>
    </w:p>
    <w:p w:rsidR="00C06949" w:rsidRDefault="009B7A01" w:rsidP="00C06949">
      <w:pPr>
        <w:pStyle w:val="ListParagraph"/>
        <w:numPr>
          <w:ilvl w:val="0"/>
          <w:numId w:val="7"/>
        </w:numPr>
        <w:ind w:left="357" w:hanging="357"/>
      </w:pPr>
      <w:r>
        <w:t>Record all measurements accurately to the correct number of significant figures and include all units.</w:t>
      </w:r>
    </w:p>
    <w:p w:rsidR="009B7A01" w:rsidRDefault="009B7A01" w:rsidP="00C06949">
      <w:pPr>
        <w:pStyle w:val="ListParagraph"/>
        <w:numPr>
          <w:ilvl w:val="0"/>
          <w:numId w:val="7"/>
        </w:numPr>
        <w:ind w:left="357" w:hanging="357"/>
      </w:pPr>
      <w:r>
        <w:t xml:space="preserve">Be sure to record the </w:t>
      </w:r>
      <w:r w:rsidR="0078358F">
        <w:t>precision</w:t>
      </w:r>
      <w:r>
        <w:t xml:space="preserve"> of each piece of measuring equipment</w:t>
      </w:r>
      <w:r w:rsidR="0078358F">
        <w:t xml:space="preserve"> used</w:t>
      </w:r>
      <w:r>
        <w:t>.</w:t>
      </w:r>
      <w:r w:rsidR="00420ACF">
        <w:t xml:space="preserve"> </w:t>
      </w:r>
    </w:p>
    <w:p w:rsidR="00420ACF" w:rsidRDefault="00420ACF" w:rsidP="00C06949">
      <w:pPr>
        <w:pStyle w:val="ListParagraph"/>
        <w:numPr>
          <w:ilvl w:val="0"/>
          <w:numId w:val="7"/>
        </w:numPr>
        <w:ind w:left="357" w:hanging="357"/>
      </w:pPr>
      <w:r>
        <w:t xml:space="preserve">You will need to have at least </w:t>
      </w:r>
      <w:r w:rsidRPr="00420ACF">
        <w:rPr>
          <w:u w:val="single"/>
        </w:rPr>
        <w:t>five</w:t>
      </w:r>
      <w:r>
        <w:t xml:space="preserve"> data points to obtain a meaningful best-fit line on a graph</w:t>
      </w:r>
      <w:r w:rsidR="00613189">
        <w:t xml:space="preserve"> or to calculate standard deviation</w:t>
      </w:r>
      <w:r>
        <w:t>.</w:t>
      </w:r>
    </w:p>
    <w:p w:rsidR="00744A86" w:rsidRDefault="00744A86" w:rsidP="00C06949">
      <w:pPr>
        <w:pStyle w:val="ListParagraph"/>
        <w:numPr>
          <w:ilvl w:val="0"/>
          <w:numId w:val="7"/>
        </w:numPr>
        <w:ind w:left="357" w:hanging="357"/>
      </w:pPr>
      <w:r>
        <w:t>Uncertainties must be propagated through to the final calculated result.</w:t>
      </w:r>
    </w:p>
    <w:p w:rsidR="00C06949" w:rsidRDefault="00C06949"/>
    <w:p w:rsidR="0078358F" w:rsidRDefault="0078358F">
      <w:pPr>
        <w:spacing w:after="200" w:line="276" w:lineRule="auto"/>
        <w:rPr>
          <w:b/>
          <w:i/>
          <w:sz w:val="28"/>
          <w:szCs w:val="28"/>
        </w:rPr>
      </w:pPr>
      <w:r>
        <w:rPr>
          <w:b/>
          <w:i/>
          <w:sz w:val="28"/>
          <w:szCs w:val="28"/>
        </w:rPr>
        <w:br w:type="page"/>
      </w:r>
    </w:p>
    <w:p w:rsidR="00C475AE" w:rsidRPr="00C475AE" w:rsidRDefault="0053435B">
      <w:pPr>
        <w:rPr>
          <w:b/>
          <w:i/>
          <w:sz w:val="28"/>
          <w:szCs w:val="28"/>
        </w:rPr>
      </w:pPr>
      <w:r>
        <w:rPr>
          <w:b/>
          <w:i/>
          <w:sz w:val="28"/>
          <w:szCs w:val="28"/>
        </w:rPr>
        <w:lastRenderedPageBreak/>
        <w:t>CE – C</w:t>
      </w:r>
      <w:r w:rsidR="00C475AE" w:rsidRPr="00C475AE">
        <w:rPr>
          <w:b/>
          <w:i/>
          <w:sz w:val="28"/>
          <w:szCs w:val="28"/>
        </w:rPr>
        <w:t xml:space="preserve">onclusion and </w:t>
      </w:r>
      <w:r>
        <w:rPr>
          <w:b/>
          <w:i/>
          <w:sz w:val="28"/>
          <w:szCs w:val="28"/>
        </w:rPr>
        <w:t>Evaluation</w:t>
      </w:r>
    </w:p>
    <w:p w:rsidR="00DD12B1" w:rsidRDefault="00DD12B1"/>
    <w:tbl>
      <w:tblPr>
        <w:tblStyle w:val="TableGrid"/>
        <w:tblW w:w="0" w:type="auto"/>
        <w:tblLayout w:type="fixed"/>
        <w:tblLook w:val="04A0"/>
      </w:tblPr>
      <w:tblGrid>
        <w:gridCol w:w="3260"/>
        <w:gridCol w:w="3260"/>
        <w:gridCol w:w="3260"/>
      </w:tblGrid>
      <w:tr w:rsidR="00C475AE" w:rsidTr="00C475AE">
        <w:tc>
          <w:tcPr>
            <w:tcW w:w="3260" w:type="dxa"/>
          </w:tcPr>
          <w:p w:rsidR="00C475AE" w:rsidRPr="00C475AE" w:rsidRDefault="00C475AE" w:rsidP="00CA2BA4">
            <w:pPr>
              <w:rPr>
                <w:sz w:val="24"/>
                <w:szCs w:val="24"/>
              </w:rPr>
            </w:pPr>
            <w:r w:rsidRPr="00C475AE">
              <w:rPr>
                <w:sz w:val="24"/>
                <w:szCs w:val="24"/>
              </w:rPr>
              <w:t>States a conclusion, with justification, based on a reasonable interpretation of the data.</w:t>
            </w:r>
          </w:p>
        </w:tc>
        <w:tc>
          <w:tcPr>
            <w:tcW w:w="3260" w:type="dxa"/>
          </w:tcPr>
          <w:p w:rsidR="00C475AE" w:rsidRPr="00C475AE" w:rsidRDefault="00C475AE" w:rsidP="00CA2BA4">
            <w:pPr>
              <w:rPr>
                <w:sz w:val="24"/>
                <w:szCs w:val="24"/>
              </w:rPr>
            </w:pPr>
            <w:r w:rsidRPr="00C475AE">
              <w:rPr>
                <w:sz w:val="24"/>
                <w:szCs w:val="24"/>
              </w:rPr>
              <w:t>Evaluates weaknesses and limitations.</w:t>
            </w:r>
          </w:p>
        </w:tc>
        <w:tc>
          <w:tcPr>
            <w:tcW w:w="3260" w:type="dxa"/>
          </w:tcPr>
          <w:p w:rsidR="00C475AE" w:rsidRPr="00C475AE" w:rsidRDefault="00C475AE" w:rsidP="00CA2BA4">
            <w:pPr>
              <w:rPr>
                <w:sz w:val="24"/>
                <w:szCs w:val="24"/>
              </w:rPr>
            </w:pPr>
            <w:r w:rsidRPr="00C475AE">
              <w:rPr>
                <w:sz w:val="24"/>
                <w:szCs w:val="24"/>
              </w:rPr>
              <w:t>Suggests realistic improvements in respect of identified weaknesses and limitations.</w:t>
            </w:r>
          </w:p>
        </w:tc>
      </w:tr>
    </w:tbl>
    <w:p w:rsidR="00DD12B1" w:rsidRDefault="00DD12B1"/>
    <w:p w:rsidR="0053435B" w:rsidRDefault="0053435B" w:rsidP="00C06949">
      <w:pPr>
        <w:pStyle w:val="ListParagraph"/>
        <w:numPr>
          <w:ilvl w:val="0"/>
          <w:numId w:val="8"/>
        </w:numPr>
        <w:ind w:left="357" w:hanging="357"/>
      </w:pPr>
      <w:r>
        <w:t>State a valid conclusion that relates directly to your initial purpose or hypothesis.</w:t>
      </w:r>
    </w:p>
    <w:p w:rsidR="00C06949" w:rsidRDefault="00C06949" w:rsidP="00C06949">
      <w:pPr>
        <w:pStyle w:val="ListParagraph"/>
        <w:numPr>
          <w:ilvl w:val="0"/>
          <w:numId w:val="8"/>
        </w:numPr>
        <w:ind w:left="357" w:hanging="357"/>
      </w:pPr>
      <w:r>
        <w:t xml:space="preserve">If there is an accepted literature value then you need to </w:t>
      </w:r>
      <w:r w:rsidR="00420ACF">
        <w:t>include</w:t>
      </w:r>
      <w:r>
        <w:t xml:space="preserve"> a percent error calculation</w:t>
      </w:r>
      <w:r w:rsidR="0078358F">
        <w:t xml:space="preserve"> and a reference for the source (</w:t>
      </w:r>
      <w:proofErr w:type="spellStart"/>
      <w:r w:rsidR="0078358F">
        <w:t>eg</w:t>
      </w:r>
      <w:proofErr w:type="spellEnd"/>
      <w:r w:rsidR="0078358F">
        <w:t>. data booklet)</w:t>
      </w:r>
      <w:r>
        <w:t>.</w:t>
      </w:r>
    </w:p>
    <w:p w:rsidR="0053435B" w:rsidRDefault="0053435B" w:rsidP="00C06949">
      <w:pPr>
        <w:pStyle w:val="ListParagraph"/>
        <w:numPr>
          <w:ilvl w:val="0"/>
          <w:numId w:val="8"/>
        </w:numPr>
        <w:ind w:left="357" w:hanging="357"/>
      </w:pPr>
      <w:r>
        <w:t>Discuss how your results are (or aren’t) in line with currently accepted theory.</w:t>
      </w:r>
    </w:p>
    <w:p w:rsidR="00420ACF" w:rsidRDefault="00420ACF" w:rsidP="00C06949">
      <w:pPr>
        <w:pStyle w:val="ListParagraph"/>
        <w:numPr>
          <w:ilvl w:val="0"/>
          <w:numId w:val="8"/>
        </w:numPr>
        <w:ind w:left="357" w:hanging="357"/>
      </w:pPr>
      <w:r>
        <w:t>You need to comment on both random and systematic errors that may have affected your results.</w:t>
      </w:r>
    </w:p>
    <w:p w:rsidR="00420ACF" w:rsidRDefault="00751F4D" w:rsidP="00C06949">
      <w:pPr>
        <w:pStyle w:val="ListParagraph"/>
        <w:numPr>
          <w:ilvl w:val="0"/>
          <w:numId w:val="8"/>
        </w:numPr>
        <w:ind w:left="357" w:hanging="357"/>
      </w:pPr>
      <w:r>
        <w:t>It is not sufficient to make a list of possible errors.  You need to evaluate their impact on your results—too high, too low, small, large, due to equipment or procedure, etc.</w:t>
      </w:r>
    </w:p>
    <w:p w:rsidR="00751F4D" w:rsidRDefault="00751F4D" w:rsidP="00C06949">
      <w:pPr>
        <w:pStyle w:val="ListParagraph"/>
        <w:numPr>
          <w:ilvl w:val="0"/>
          <w:numId w:val="8"/>
        </w:numPr>
        <w:ind w:left="357" w:hanging="357"/>
      </w:pPr>
      <w:r>
        <w:t>“Being more careful next time” is not a specific enough improvement!</w:t>
      </w:r>
    </w:p>
    <w:p w:rsidR="00C06949" w:rsidRDefault="00C06949" w:rsidP="0053435B">
      <w:pPr>
        <w:pStyle w:val="ListParagraph"/>
        <w:ind w:left="357"/>
      </w:pPr>
    </w:p>
    <w:p w:rsidR="002D109C" w:rsidRPr="00C475AE" w:rsidRDefault="00C475AE">
      <w:pPr>
        <w:rPr>
          <w:b/>
          <w:i/>
          <w:sz w:val="28"/>
          <w:szCs w:val="28"/>
        </w:rPr>
      </w:pPr>
      <w:r w:rsidRPr="00C475AE">
        <w:rPr>
          <w:b/>
          <w:i/>
          <w:sz w:val="28"/>
          <w:szCs w:val="28"/>
        </w:rPr>
        <w:t>M</w:t>
      </w:r>
      <w:r w:rsidR="0053435B">
        <w:rPr>
          <w:b/>
          <w:i/>
          <w:sz w:val="28"/>
          <w:szCs w:val="28"/>
        </w:rPr>
        <w:t>S – Ma</w:t>
      </w:r>
      <w:r w:rsidRPr="00C475AE">
        <w:rPr>
          <w:b/>
          <w:i/>
          <w:sz w:val="28"/>
          <w:szCs w:val="28"/>
        </w:rPr>
        <w:t xml:space="preserve">nipulative </w:t>
      </w:r>
      <w:r w:rsidR="0053435B">
        <w:rPr>
          <w:b/>
          <w:i/>
          <w:sz w:val="28"/>
          <w:szCs w:val="28"/>
        </w:rPr>
        <w:t>Skills</w:t>
      </w:r>
    </w:p>
    <w:p w:rsidR="00C475AE" w:rsidRDefault="00C475AE"/>
    <w:tbl>
      <w:tblPr>
        <w:tblStyle w:val="TableGrid"/>
        <w:tblW w:w="0" w:type="auto"/>
        <w:tblLayout w:type="fixed"/>
        <w:tblLook w:val="04A0"/>
      </w:tblPr>
      <w:tblGrid>
        <w:gridCol w:w="3260"/>
        <w:gridCol w:w="3260"/>
        <w:gridCol w:w="3260"/>
      </w:tblGrid>
      <w:tr w:rsidR="00C475AE" w:rsidTr="00C475AE">
        <w:tc>
          <w:tcPr>
            <w:tcW w:w="3260" w:type="dxa"/>
          </w:tcPr>
          <w:p w:rsidR="00C475AE" w:rsidRPr="00C475AE" w:rsidRDefault="00C475AE" w:rsidP="00CA2BA4">
            <w:pPr>
              <w:rPr>
                <w:sz w:val="24"/>
                <w:szCs w:val="24"/>
              </w:rPr>
            </w:pPr>
            <w:r w:rsidRPr="00C475AE">
              <w:rPr>
                <w:sz w:val="24"/>
                <w:szCs w:val="24"/>
              </w:rPr>
              <w:t>Follows instructions accurately, adapting to new circumstances (seeking assistance when required).</w:t>
            </w:r>
          </w:p>
        </w:tc>
        <w:tc>
          <w:tcPr>
            <w:tcW w:w="3260" w:type="dxa"/>
          </w:tcPr>
          <w:p w:rsidR="00C475AE" w:rsidRPr="00C475AE" w:rsidRDefault="00C475AE" w:rsidP="00CA2BA4">
            <w:pPr>
              <w:rPr>
                <w:sz w:val="24"/>
                <w:szCs w:val="24"/>
              </w:rPr>
            </w:pPr>
            <w:r w:rsidRPr="00C475AE">
              <w:rPr>
                <w:sz w:val="24"/>
                <w:szCs w:val="24"/>
              </w:rPr>
              <w:t>Competent and methodical in the use of a range of techniques and equipment.</w:t>
            </w:r>
          </w:p>
        </w:tc>
        <w:tc>
          <w:tcPr>
            <w:tcW w:w="3260" w:type="dxa"/>
          </w:tcPr>
          <w:p w:rsidR="00C475AE" w:rsidRPr="00C475AE" w:rsidRDefault="00C475AE" w:rsidP="00CA2BA4">
            <w:pPr>
              <w:rPr>
                <w:sz w:val="24"/>
                <w:szCs w:val="24"/>
              </w:rPr>
            </w:pPr>
            <w:r w:rsidRPr="00C475AE">
              <w:rPr>
                <w:sz w:val="24"/>
                <w:szCs w:val="24"/>
              </w:rPr>
              <w:t>Pays attention to safety issues.</w:t>
            </w:r>
          </w:p>
          <w:p w:rsidR="00C475AE" w:rsidRPr="00C475AE" w:rsidRDefault="00C475AE" w:rsidP="00C475AE">
            <w:pPr>
              <w:jc w:val="center"/>
              <w:rPr>
                <w:sz w:val="24"/>
                <w:szCs w:val="24"/>
              </w:rPr>
            </w:pPr>
          </w:p>
        </w:tc>
      </w:tr>
    </w:tbl>
    <w:p w:rsidR="00AD75B1" w:rsidRDefault="00AD75B1"/>
    <w:p w:rsidR="00420ACF" w:rsidRDefault="00C06949" w:rsidP="00420ACF">
      <w:pPr>
        <w:pStyle w:val="ListParagraph"/>
        <w:numPr>
          <w:ilvl w:val="0"/>
          <w:numId w:val="9"/>
        </w:numPr>
        <w:ind w:left="357" w:hanging="357"/>
      </w:pPr>
      <w:r>
        <w:t>Safety is the number one priority in the lab so while the goal is to have you become more independent</w:t>
      </w:r>
      <w:r w:rsidR="0053435B">
        <w:t>, be sure to</w:t>
      </w:r>
      <w:r>
        <w:t xml:space="preserve"> ask if you are unsure about anything!</w:t>
      </w:r>
    </w:p>
    <w:p w:rsidR="00420ACF" w:rsidRDefault="00420ACF" w:rsidP="00420ACF">
      <w:pPr>
        <w:pStyle w:val="ListParagraph"/>
        <w:numPr>
          <w:ilvl w:val="0"/>
          <w:numId w:val="9"/>
        </w:numPr>
        <w:ind w:left="357" w:hanging="357"/>
      </w:pPr>
      <w:r>
        <w:t>Follow proper disposal procedures for both chemical waste and biological specimens.</w:t>
      </w:r>
    </w:p>
    <w:p w:rsidR="00C06949" w:rsidRDefault="00C06949" w:rsidP="00C06949"/>
    <w:p w:rsidR="00C06949" w:rsidRDefault="00C06949" w:rsidP="00C06949"/>
    <w:p w:rsidR="00DD12B1" w:rsidRPr="00C475AE" w:rsidRDefault="0053435B">
      <w:pPr>
        <w:rPr>
          <w:b/>
          <w:i/>
          <w:sz w:val="28"/>
          <w:szCs w:val="28"/>
        </w:rPr>
      </w:pPr>
      <w:r>
        <w:rPr>
          <w:b/>
          <w:i/>
          <w:sz w:val="28"/>
          <w:szCs w:val="28"/>
        </w:rPr>
        <w:t>PS – Personal Skills</w:t>
      </w:r>
    </w:p>
    <w:p w:rsidR="00DD12B1" w:rsidRDefault="00DD12B1"/>
    <w:tbl>
      <w:tblPr>
        <w:tblStyle w:val="TableGrid"/>
        <w:tblW w:w="0" w:type="auto"/>
        <w:tblLayout w:type="fixed"/>
        <w:tblLook w:val="04A0"/>
      </w:tblPr>
      <w:tblGrid>
        <w:gridCol w:w="3260"/>
        <w:gridCol w:w="3260"/>
        <w:gridCol w:w="3260"/>
      </w:tblGrid>
      <w:tr w:rsidR="00C475AE" w:rsidTr="00C475AE">
        <w:tc>
          <w:tcPr>
            <w:tcW w:w="3260" w:type="dxa"/>
          </w:tcPr>
          <w:p w:rsidR="00C475AE" w:rsidRPr="00C475AE" w:rsidRDefault="00C475AE" w:rsidP="00DD12B1">
            <w:pPr>
              <w:rPr>
                <w:sz w:val="24"/>
                <w:szCs w:val="24"/>
              </w:rPr>
            </w:pPr>
            <w:r w:rsidRPr="00C475AE">
              <w:rPr>
                <w:sz w:val="24"/>
                <w:szCs w:val="24"/>
              </w:rPr>
              <w:t>Approaches the project with self-motivation and follows it through to completion.</w:t>
            </w:r>
          </w:p>
        </w:tc>
        <w:tc>
          <w:tcPr>
            <w:tcW w:w="3260" w:type="dxa"/>
          </w:tcPr>
          <w:p w:rsidR="00C475AE" w:rsidRPr="00C475AE" w:rsidRDefault="00C475AE" w:rsidP="00910E17">
            <w:pPr>
              <w:rPr>
                <w:sz w:val="24"/>
                <w:szCs w:val="24"/>
              </w:rPr>
            </w:pPr>
            <w:r w:rsidRPr="00C475AE">
              <w:rPr>
                <w:sz w:val="24"/>
                <w:szCs w:val="24"/>
              </w:rPr>
              <w:t>Collaborates and communicates in a group situation and integrates the views of others.</w:t>
            </w:r>
          </w:p>
        </w:tc>
        <w:tc>
          <w:tcPr>
            <w:tcW w:w="3260" w:type="dxa"/>
          </w:tcPr>
          <w:p w:rsidR="00C475AE" w:rsidRPr="00C475AE" w:rsidRDefault="00C475AE" w:rsidP="00910E17">
            <w:pPr>
              <w:rPr>
                <w:sz w:val="24"/>
                <w:szCs w:val="24"/>
              </w:rPr>
            </w:pPr>
            <w:r w:rsidRPr="00C475AE">
              <w:rPr>
                <w:sz w:val="24"/>
                <w:szCs w:val="24"/>
              </w:rPr>
              <w:t>Shows a thorough awareness of their own strengths and weaknesses and gives thoughtful consideration to their learning experience.</w:t>
            </w:r>
          </w:p>
        </w:tc>
      </w:tr>
    </w:tbl>
    <w:p w:rsidR="00A93D45" w:rsidRDefault="00A93D45"/>
    <w:p w:rsidR="00AE44F9" w:rsidRDefault="00C06949" w:rsidP="00C06949">
      <w:pPr>
        <w:pStyle w:val="ListParagraph"/>
        <w:numPr>
          <w:ilvl w:val="0"/>
          <w:numId w:val="6"/>
        </w:numPr>
        <w:ind w:left="357" w:hanging="357"/>
        <w:sectPr w:rsidR="00AE44F9" w:rsidSect="007264B7">
          <w:footerReference w:type="default" r:id="rId8"/>
          <w:pgSz w:w="12240" w:h="15840"/>
          <w:pgMar w:top="1440" w:right="1440" w:bottom="1440" w:left="1440" w:header="708" w:footer="708" w:gutter="0"/>
          <w:cols w:space="708"/>
          <w:docGrid w:linePitch="360"/>
        </w:sectPr>
      </w:pPr>
      <w:r>
        <w:t>This criterion will be discussed in more detail during preparations for the Group 4 project which is run every other year in mixed grade and subject groupings du</w:t>
      </w:r>
      <w:r w:rsidR="00AE44F9">
        <w:t>ring the first week of February</w:t>
      </w:r>
    </w:p>
    <w:p w:rsidR="00A8348C" w:rsidRDefault="00A8348C" w:rsidP="00AD75B1">
      <w:pPr>
        <w:pStyle w:val="Title2"/>
      </w:pPr>
      <w:r>
        <w:lastRenderedPageBreak/>
        <w:t>FAQs</w:t>
      </w:r>
    </w:p>
    <w:p w:rsidR="00DD12B1" w:rsidRPr="00AD75B1" w:rsidRDefault="00EB6EF2" w:rsidP="00AD75B1">
      <w:pPr>
        <w:pStyle w:val="ListParagraph"/>
        <w:numPr>
          <w:ilvl w:val="0"/>
          <w:numId w:val="5"/>
        </w:numPr>
        <w:ind w:left="357" w:hanging="357"/>
      </w:pPr>
      <w:r>
        <w:t>I’ve heard that IB labs are a lot of work, is this true</w:t>
      </w:r>
      <w:r w:rsidR="00DD12B1">
        <w:t>?</w:t>
      </w:r>
    </w:p>
    <w:p w:rsidR="00DD12B1" w:rsidRDefault="00DD12B1" w:rsidP="00AD75B1">
      <w:pPr>
        <w:pStyle w:val="answers"/>
      </w:pPr>
      <w:r w:rsidRPr="00AD75B1">
        <w:rPr>
          <w:b/>
        </w:rPr>
        <w:t>YES</w:t>
      </w:r>
      <w:r w:rsidR="00AD75B1" w:rsidRPr="00AD75B1">
        <w:rPr>
          <w:b/>
        </w:rPr>
        <w:t>/</w:t>
      </w:r>
      <w:r w:rsidRPr="00AD75B1">
        <w:rPr>
          <w:b/>
        </w:rPr>
        <w:t>NO</w:t>
      </w:r>
      <w:r>
        <w:t xml:space="preserve">.  Most </w:t>
      </w:r>
      <w:r w:rsidR="0078358F">
        <w:t xml:space="preserve">of </w:t>
      </w:r>
      <w:r>
        <w:t xml:space="preserve">your lab work in Grades 10 and 11 is formative and you aren’t likely to complete a full lab on your own until Grade 12.  </w:t>
      </w:r>
      <w:r w:rsidR="00AD75B1">
        <w:t>Also, the</w:t>
      </w:r>
      <w:r w:rsidR="009721FB">
        <w:t xml:space="preserve"> focus of internal assessment in IB is working in the lab not writing a report.  While your report is important you should always strive for quality, not quantity.</w:t>
      </w:r>
    </w:p>
    <w:p w:rsidR="00A8348C" w:rsidRDefault="00A8348C" w:rsidP="00A8348C">
      <w:pPr>
        <w:pStyle w:val="ListParagraph"/>
        <w:numPr>
          <w:ilvl w:val="0"/>
          <w:numId w:val="1"/>
        </w:numPr>
        <w:ind w:left="357" w:hanging="357"/>
      </w:pPr>
      <w:r>
        <w:t>Do my labs need a title page?</w:t>
      </w:r>
    </w:p>
    <w:p w:rsidR="00A8348C" w:rsidRDefault="00F967CF" w:rsidP="00AD75B1">
      <w:pPr>
        <w:pStyle w:val="answers"/>
      </w:pPr>
      <w:r w:rsidRPr="00AD75B1">
        <w:rPr>
          <w:b/>
        </w:rPr>
        <w:t>NO</w:t>
      </w:r>
      <w:r>
        <w:t>.  You do need to include the title of the investigation, your name, your lab partner’s name (if applicable), and the date on the first page of your report.</w:t>
      </w:r>
    </w:p>
    <w:p w:rsidR="00A8348C" w:rsidRDefault="00A8348C" w:rsidP="00A8348C">
      <w:pPr>
        <w:pStyle w:val="ListParagraph"/>
        <w:numPr>
          <w:ilvl w:val="0"/>
          <w:numId w:val="1"/>
        </w:numPr>
        <w:ind w:left="357" w:hanging="357"/>
      </w:pPr>
      <w:r>
        <w:t>Do my labs have to be typed?</w:t>
      </w:r>
    </w:p>
    <w:p w:rsidR="00A8348C" w:rsidRDefault="00A8348C" w:rsidP="00AD75B1">
      <w:pPr>
        <w:pStyle w:val="answers"/>
      </w:pPr>
      <w:r w:rsidRPr="00AD75B1">
        <w:rPr>
          <w:b/>
        </w:rPr>
        <w:t>NO</w:t>
      </w:r>
      <w:r>
        <w:t>.  Unless your writing is illegible or you type faster than you write, labs can be handwritten in blue or black ink.</w:t>
      </w:r>
    </w:p>
    <w:p w:rsidR="00A8348C" w:rsidRDefault="00A8348C" w:rsidP="00A8348C">
      <w:pPr>
        <w:pStyle w:val="ListParagraph"/>
        <w:numPr>
          <w:ilvl w:val="0"/>
          <w:numId w:val="1"/>
        </w:numPr>
        <w:ind w:left="357" w:hanging="357"/>
      </w:pPr>
      <w:r>
        <w:t>Do I need to list my variables?</w:t>
      </w:r>
    </w:p>
    <w:p w:rsidR="00A8348C" w:rsidRDefault="00A8348C" w:rsidP="00AD75B1">
      <w:pPr>
        <w:pStyle w:val="answers"/>
      </w:pPr>
      <w:r w:rsidRPr="00AD75B1">
        <w:rPr>
          <w:b/>
        </w:rPr>
        <w:t>YES</w:t>
      </w:r>
      <w:r>
        <w:t>.  If you want to get full marks you need to explicitly list your manipulated, responding, and controlled variables in the design section of your report.</w:t>
      </w:r>
    </w:p>
    <w:p w:rsidR="00751F4D" w:rsidRDefault="00751F4D" w:rsidP="00A8348C">
      <w:pPr>
        <w:pStyle w:val="ListParagraph"/>
        <w:numPr>
          <w:ilvl w:val="0"/>
          <w:numId w:val="1"/>
        </w:numPr>
        <w:ind w:left="357" w:hanging="357"/>
      </w:pPr>
      <w:r>
        <w:t>Can I collect data using a data logger?</w:t>
      </w:r>
    </w:p>
    <w:p w:rsidR="00751F4D" w:rsidRDefault="00751F4D" w:rsidP="00751F4D">
      <w:pPr>
        <w:pStyle w:val="answers"/>
      </w:pPr>
      <w:r w:rsidRPr="00751F4D">
        <w:rPr>
          <w:b/>
        </w:rPr>
        <w:t>YES</w:t>
      </w:r>
      <w:r>
        <w:t xml:space="preserve">.  </w:t>
      </w:r>
      <w:r w:rsidR="00AE44F9">
        <w:t xml:space="preserve">The IB program has an ICT component that encourages the use of technology.  However, it cannot be used to carry out a “cookie-cutter” experiment.  You must set up the data collection and analysis parameters yourself.  </w:t>
      </w:r>
      <w:r>
        <w:t xml:space="preserve">The school has </w:t>
      </w:r>
      <w:proofErr w:type="spellStart"/>
      <w:r w:rsidR="00AE44F9">
        <w:t>Vernier’s</w:t>
      </w:r>
      <w:proofErr w:type="spellEnd"/>
      <w:r w:rsidR="00AE44F9">
        <w:t xml:space="preserve"> </w:t>
      </w:r>
      <w:proofErr w:type="spellStart"/>
      <w:r w:rsidR="00AE44F9">
        <w:t>LabQuest</w:t>
      </w:r>
      <w:proofErr w:type="spellEnd"/>
      <w:r w:rsidR="00AE44F9">
        <w:t xml:space="preserve"> interface and sensors that can be used. </w:t>
      </w:r>
      <w:r>
        <w:t xml:space="preserve"> </w:t>
      </w:r>
    </w:p>
    <w:p w:rsidR="00A93D45" w:rsidRDefault="00A93D45" w:rsidP="00A8348C">
      <w:pPr>
        <w:pStyle w:val="ListParagraph"/>
        <w:numPr>
          <w:ilvl w:val="0"/>
          <w:numId w:val="1"/>
        </w:numPr>
        <w:ind w:left="357" w:hanging="357"/>
      </w:pPr>
      <w:r>
        <w:t>Do I need to show all my calculations?</w:t>
      </w:r>
    </w:p>
    <w:p w:rsidR="00A93D45" w:rsidRPr="00AD75B1" w:rsidRDefault="00A93D45" w:rsidP="00AD75B1">
      <w:pPr>
        <w:pStyle w:val="answers"/>
      </w:pPr>
      <w:r w:rsidRPr="00AD75B1">
        <w:rPr>
          <w:b/>
        </w:rPr>
        <w:t>NO</w:t>
      </w:r>
      <w:r w:rsidRPr="00AD75B1">
        <w:t>.  Summarizing your results is acceptable as long as you have shown an example</w:t>
      </w:r>
      <w:r>
        <w:t xml:space="preserve"> </w:t>
      </w:r>
      <w:r w:rsidRPr="00AD75B1">
        <w:t>calculation (i.e., for one trial only).</w:t>
      </w:r>
    </w:p>
    <w:p w:rsidR="00A8348C" w:rsidRDefault="00A8348C" w:rsidP="00A8348C">
      <w:pPr>
        <w:pStyle w:val="ListParagraph"/>
        <w:numPr>
          <w:ilvl w:val="0"/>
          <w:numId w:val="1"/>
        </w:numPr>
        <w:ind w:left="357" w:hanging="357"/>
      </w:pPr>
      <w:r>
        <w:t>Can my lab partner and I hand in our report together?</w:t>
      </w:r>
    </w:p>
    <w:p w:rsidR="00A8348C" w:rsidRPr="00AD75B1" w:rsidRDefault="00A8348C" w:rsidP="00AD75B1">
      <w:pPr>
        <w:pStyle w:val="answers"/>
      </w:pPr>
      <w:r w:rsidRPr="00AD75B1">
        <w:rPr>
          <w:b/>
        </w:rPr>
        <w:t>NO</w:t>
      </w:r>
      <w:r w:rsidRPr="00AD75B1">
        <w:t>.  You can work together in the lab but you will each record your own data and complete the report on your own.</w:t>
      </w:r>
    </w:p>
    <w:p w:rsidR="00A8348C" w:rsidRDefault="00A8348C" w:rsidP="00A8348C">
      <w:pPr>
        <w:pStyle w:val="ListParagraph"/>
        <w:numPr>
          <w:ilvl w:val="0"/>
          <w:numId w:val="1"/>
        </w:numPr>
        <w:ind w:left="357" w:hanging="357"/>
      </w:pPr>
      <w:r>
        <w:t>Do I need to include references?</w:t>
      </w:r>
    </w:p>
    <w:p w:rsidR="00F967CF" w:rsidRPr="00AD75B1" w:rsidRDefault="00F967CF" w:rsidP="00AD75B1">
      <w:pPr>
        <w:pStyle w:val="answers"/>
      </w:pPr>
      <w:r w:rsidRPr="00AD75B1">
        <w:rPr>
          <w:b/>
        </w:rPr>
        <w:t>YES</w:t>
      </w:r>
      <w:r w:rsidRPr="00AD75B1">
        <w:t>.  References are necessary for any sources you use.</w:t>
      </w:r>
      <w:r w:rsidR="00017014" w:rsidRPr="00AD75B1">
        <w:t xml:space="preserve">  The APA format is recommended but you can use another format as long as you are consistent.</w:t>
      </w:r>
    </w:p>
    <w:p w:rsidR="00A8348C" w:rsidRDefault="00751F4D" w:rsidP="00A8348C">
      <w:pPr>
        <w:pStyle w:val="ListParagraph"/>
        <w:numPr>
          <w:ilvl w:val="0"/>
          <w:numId w:val="1"/>
        </w:numPr>
        <w:ind w:left="357" w:hanging="357"/>
      </w:pPr>
      <w:r>
        <w:t>Do I need to keep all my labs?</w:t>
      </w:r>
    </w:p>
    <w:p w:rsidR="00A8348C" w:rsidRDefault="00751F4D" w:rsidP="00AE44F9">
      <w:pPr>
        <w:pStyle w:val="answers"/>
      </w:pPr>
      <w:r w:rsidRPr="00751F4D">
        <w:rPr>
          <w:b/>
        </w:rPr>
        <w:t>YES</w:t>
      </w:r>
      <w:r>
        <w:t>.  You will keep your labs in a binder that stays in the classroom.</w:t>
      </w:r>
    </w:p>
    <w:sectPr w:rsidR="00A8348C" w:rsidSect="00AE44F9">
      <w:pgSz w:w="12240" w:h="15840"/>
      <w:pgMar w:top="1021" w:right="1134" w:bottom="102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70CD" w:rsidRDefault="00E270CD" w:rsidP="00C5193B">
      <w:r>
        <w:separator/>
      </w:r>
    </w:p>
  </w:endnote>
  <w:endnote w:type="continuationSeparator" w:id="0">
    <w:p w:rsidR="00E270CD" w:rsidRDefault="00E270CD" w:rsidP="00C5193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Garamond">
    <w:panose1 w:val="02020404030301010803"/>
    <w:charset w:val="00"/>
    <w:family w:val="roman"/>
    <w:pitch w:val="variable"/>
    <w:sig w:usb0="00000287" w:usb1="00000000"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F2A" w:rsidRPr="005B1F2A" w:rsidRDefault="005B1F2A" w:rsidP="005B1F2A">
    <w:pPr>
      <w:pStyle w:val="Footer"/>
      <w:jc w:val="right"/>
      <w:rPr>
        <w:sz w:val="20"/>
        <w:szCs w:val="20"/>
      </w:rPr>
    </w:pPr>
    <w:r w:rsidRPr="005B1F2A">
      <w:rPr>
        <w:sz w:val="20"/>
        <w:szCs w:val="20"/>
      </w:rPr>
      <w:t>June 2011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70CD" w:rsidRDefault="00E270CD" w:rsidP="00C5193B">
      <w:r>
        <w:separator/>
      </w:r>
    </w:p>
  </w:footnote>
  <w:footnote w:type="continuationSeparator" w:id="0">
    <w:p w:rsidR="00E270CD" w:rsidRDefault="00E270CD" w:rsidP="00C519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37B22"/>
    <w:multiLevelType w:val="hybridMultilevel"/>
    <w:tmpl w:val="3C526FE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0012664"/>
    <w:multiLevelType w:val="hybridMultilevel"/>
    <w:tmpl w:val="FAC26C2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C2C0B05"/>
    <w:multiLevelType w:val="hybridMultilevel"/>
    <w:tmpl w:val="706C48E0"/>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32E10C6E"/>
    <w:multiLevelType w:val="hybridMultilevel"/>
    <w:tmpl w:val="08AAE09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52251F48"/>
    <w:multiLevelType w:val="hybridMultilevel"/>
    <w:tmpl w:val="831C38D8"/>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53F5297A"/>
    <w:multiLevelType w:val="hybridMultilevel"/>
    <w:tmpl w:val="D932EC9A"/>
    <w:lvl w:ilvl="0" w:tplc="1009000B">
      <w:start w:val="1"/>
      <w:numFmt w:val="bullet"/>
      <w:lvlText w:val=""/>
      <w:lvlJc w:val="left"/>
      <w:pPr>
        <w:ind w:left="3585" w:hanging="360"/>
      </w:pPr>
      <w:rPr>
        <w:rFonts w:ascii="Wingdings" w:hAnsi="Wingdings" w:hint="default"/>
      </w:rPr>
    </w:lvl>
    <w:lvl w:ilvl="1" w:tplc="10090003" w:tentative="1">
      <w:start w:val="1"/>
      <w:numFmt w:val="bullet"/>
      <w:lvlText w:val="o"/>
      <w:lvlJc w:val="left"/>
      <w:pPr>
        <w:ind w:left="4305" w:hanging="360"/>
      </w:pPr>
      <w:rPr>
        <w:rFonts w:ascii="Courier New" w:hAnsi="Courier New" w:cs="Courier New" w:hint="default"/>
      </w:rPr>
    </w:lvl>
    <w:lvl w:ilvl="2" w:tplc="10090005" w:tentative="1">
      <w:start w:val="1"/>
      <w:numFmt w:val="bullet"/>
      <w:lvlText w:val=""/>
      <w:lvlJc w:val="left"/>
      <w:pPr>
        <w:ind w:left="5025" w:hanging="360"/>
      </w:pPr>
      <w:rPr>
        <w:rFonts w:ascii="Wingdings" w:hAnsi="Wingdings" w:hint="default"/>
      </w:rPr>
    </w:lvl>
    <w:lvl w:ilvl="3" w:tplc="10090001" w:tentative="1">
      <w:start w:val="1"/>
      <w:numFmt w:val="bullet"/>
      <w:lvlText w:val=""/>
      <w:lvlJc w:val="left"/>
      <w:pPr>
        <w:ind w:left="5745" w:hanging="360"/>
      </w:pPr>
      <w:rPr>
        <w:rFonts w:ascii="Symbol" w:hAnsi="Symbol" w:hint="default"/>
      </w:rPr>
    </w:lvl>
    <w:lvl w:ilvl="4" w:tplc="10090003" w:tentative="1">
      <w:start w:val="1"/>
      <w:numFmt w:val="bullet"/>
      <w:lvlText w:val="o"/>
      <w:lvlJc w:val="left"/>
      <w:pPr>
        <w:ind w:left="6465" w:hanging="360"/>
      </w:pPr>
      <w:rPr>
        <w:rFonts w:ascii="Courier New" w:hAnsi="Courier New" w:cs="Courier New" w:hint="default"/>
      </w:rPr>
    </w:lvl>
    <w:lvl w:ilvl="5" w:tplc="10090005" w:tentative="1">
      <w:start w:val="1"/>
      <w:numFmt w:val="bullet"/>
      <w:lvlText w:val=""/>
      <w:lvlJc w:val="left"/>
      <w:pPr>
        <w:ind w:left="7185" w:hanging="360"/>
      </w:pPr>
      <w:rPr>
        <w:rFonts w:ascii="Wingdings" w:hAnsi="Wingdings" w:hint="default"/>
      </w:rPr>
    </w:lvl>
    <w:lvl w:ilvl="6" w:tplc="10090001" w:tentative="1">
      <w:start w:val="1"/>
      <w:numFmt w:val="bullet"/>
      <w:lvlText w:val=""/>
      <w:lvlJc w:val="left"/>
      <w:pPr>
        <w:ind w:left="7905" w:hanging="360"/>
      </w:pPr>
      <w:rPr>
        <w:rFonts w:ascii="Symbol" w:hAnsi="Symbol" w:hint="default"/>
      </w:rPr>
    </w:lvl>
    <w:lvl w:ilvl="7" w:tplc="10090003" w:tentative="1">
      <w:start w:val="1"/>
      <w:numFmt w:val="bullet"/>
      <w:lvlText w:val="o"/>
      <w:lvlJc w:val="left"/>
      <w:pPr>
        <w:ind w:left="8625" w:hanging="360"/>
      </w:pPr>
      <w:rPr>
        <w:rFonts w:ascii="Courier New" w:hAnsi="Courier New" w:cs="Courier New" w:hint="default"/>
      </w:rPr>
    </w:lvl>
    <w:lvl w:ilvl="8" w:tplc="10090005" w:tentative="1">
      <w:start w:val="1"/>
      <w:numFmt w:val="bullet"/>
      <w:lvlText w:val=""/>
      <w:lvlJc w:val="left"/>
      <w:pPr>
        <w:ind w:left="9345" w:hanging="360"/>
      </w:pPr>
      <w:rPr>
        <w:rFonts w:ascii="Wingdings" w:hAnsi="Wingdings" w:hint="default"/>
      </w:rPr>
    </w:lvl>
  </w:abstractNum>
  <w:abstractNum w:abstractNumId="6">
    <w:nsid w:val="6E743097"/>
    <w:multiLevelType w:val="hybridMultilevel"/>
    <w:tmpl w:val="B930E79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6F8F1572"/>
    <w:multiLevelType w:val="hybridMultilevel"/>
    <w:tmpl w:val="C81C600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7FDB59A3"/>
    <w:multiLevelType w:val="hybridMultilevel"/>
    <w:tmpl w:val="08EA4CD2"/>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3"/>
  </w:num>
  <w:num w:numId="5">
    <w:abstractNumId w:val="7"/>
  </w:num>
  <w:num w:numId="6">
    <w:abstractNumId w:val="5"/>
  </w:num>
  <w:num w:numId="7">
    <w:abstractNumId w:val="2"/>
  </w:num>
  <w:num w:numId="8">
    <w:abstractNumId w:val="8"/>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5424"/>
  <w:defaultTabStop w:val="720"/>
  <w:characterSpacingControl w:val="doNotCompress"/>
  <w:hdrShapeDefaults>
    <o:shapedefaults v:ext="edit" spidmax="6145"/>
  </w:hdrShapeDefaults>
  <w:footnotePr>
    <w:footnote w:id="-1"/>
    <w:footnote w:id="0"/>
  </w:footnotePr>
  <w:endnotePr>
    <w:endnote w:id="-1"/>
    <w:endnote w:id="0"/>
  </w:endnotePr>
  <w:compat/>
  <w:rsids>
    <w:rsidRoot w:val="00D339CE"/>
    <w:rsid w:val="00017014"/>
    <w:rsid w:val="000231B8"/>
    <w:rsid w:val="000944E7"/>
    <w:rsid w:val="0018513E"/>
    <w:rsid w:val="001A24C7"/>
    <w:rsid w:val="001F059B"/>
    <w:rsid w:val="001F6F33"/>
    <w:rsid w:val="00221376"/>
    <w:rsid w:val="00263D1E"/>
    <w:rsid w:val="00274DED"/>
    <w:rsid w:val="0029420A"/>
    <w:rsid w:val="00296CB1"/>
    <w:rsid w:val="00297BC5"/>
    <w:rsid w:val="002D109C"/>
    <w:rsid w:val="0030785A"/>
    <w:rsid w:val="003B4DB6"/>
    <w:rsid w:val="003E4C02"/>
    <w:rsid w:val="00413AAD"/>
    <w:rsid w:val="00420ACF"/>
    <w:rsid w:val="004228C1"/>
    <w:rsid w:val="004D2BB9"/>
    <w:rsid w:val="00522821"/>
    <w:rsid w:val="0053435B"/>
    <w:rsid w:val="005B1F2A"/>
    <w:rsid w:val="005D244A"/>
    <w:rsid w:val="005F28F5"/>
    <w:rsid w:val="00613189"/>
    <w:rsid w:val="007264B7"/>
    <w:rsid w:val="00731E55"/>
    <w:rsid w:val="00744A86"/>
    <w:rsid w:val="00751F4D"/>
    <w:rsid w:val="00762B2C"/>
    <w:rsid w:val="0078358F"/>
    <w:rsid w:val="007B3462"/>
    <w:rsid w:val="007E7354"/>
    <w:rsid w:val="00885691"/>
    <w:rsid w:val="008E1406"/>
    <w:rsid w:val="00910984"/>
    <w:rsid w:val="009721FB"/>
    <w:rsid w:val="009B7A01"/>
    <w:rsid w:val="00A111B3"/>
    <w:rsid w:val="00A21EC6"/>
    <w:rsid w:val="00A6040C"/>
    <w:rsid w:val="00A8348C"/>
    <w:rsid w:val="00A93D45"/>
    <w:rsid w:val="00AD75B1"/>
    <w:rsid w:val="00AE099E"/>
    <w:rsid w:val="00AE44F9"/>
    <w:rsid w:val="00B67C55"/>
    <w:rsid w:val="00C06949"/>
    <w:rsid w:val="00C23962"/>
    <w:rsid w:val="00C475AE"/>
    <w:rsid w:val="00C5193B"/>
    <w:rsid w:val="00C972FC"/>
    <w:rsid w:val="00D039D9"/>
    <w:rsid w:val="00D2753A"/>
    <w:rsid w:val="00D339CE"/>
    <w:rsid w:val="00D5378A"/>
    <w:rsid w:val="00D701C0"/>
    <w:rsid w:val="00DD12B1"/>
    <w:rsid w:val="00E127CD"/>
    <w:rsid w:val="00E270CD"/>
    <w:rsid w:val="00EB0413"/>
    <w:rsid w:val="00EB6EF2"/>
    <w:rsid w:val="00F967CF"/>
    <w:rsid w:val="00FD1CA8"/>
    <w:rsid w:val="00FF0E07"/>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5B1"/>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2D10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D109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5193B"/>
    <w:pPr>
      <w:tabs>
        <w:tab w:val="center" w:pos="4680"/>
        <w:tab w:val="right" w:pos="9360"/>
      </w:tabs>
    </w:pPr>
  </w:style>
  <w:style w:type="character" w:customStyle="1" w:styleId="HeaderChar">
    <w:name w:val="Header Char"/>
    <w:basedOn w:val="DefaultParagraphFont"/>
    <w:link w:val="Header"/>
    <w:uiPriority w:val="99"/>
    <w:semiHidden/>
    <w:rsid w:val="00C5193B"/>
    <w:rPr>
      <w:rFonts w:ascii="Arial" w:eastAsia="Times New Roman" w:hAnsi="Arial" w:cs="Times New Roman"/>
      <w:sz w:val="24"/>
      <w:szCs w:val="24"/>
    </w:rPr>
  </w:style>
  <w:style w:type="paragraph" w:styleId="Footer">
    <w:name w:val="footer"/>
    <w:basedOn w:val="Normal"/>
    <w:link w:val="FooterChar"/>
    <w:uiPriority w:val="99"/>
    <w:unhideWhenUsed/>
    <w:rsid w:val="00C5193B"/>
    <w:pPr>
      <w:tabs>
        <w:tab w:val="center" w:pos="4680"/>
        <w:tab w:val="right" w:pos="9360"/>
      </w:tabs>
    </w:pPr>
  </w:style>
  <w:style w:type="character" w:customStyle="1" w:styleId="FooterChar">
    <w:name w:val="Footer Char"/>
    <w:basedOn w:val="DefaultParagraphFont"/>
    <w:link w:val="Footer"/>
    <w:uiPriority w:val="99"/>
    <w:rsid w:val="00C5193B"/>
    <w:rPr>
      <w:rFonts w:ascii="Arial" w:eastAsia="Times New Roman" w:hAnsi="Arial" w:cs="Times New Roman"/>
      <w:sz w:val="24"/>
      <w:szCs w:val="24"/>
    </w:rPr>
  </w:style>
  <w:style w:type="paragraph" w:styleId="ListParagraph">
    <w:name w:val="List Paragraph"/>
    <w:basedOn w:val="Normal"/>
    <w:uiPriority w:val="34"/>
    <w:qFormat/>
    <w:rsid w:val="00A8348C"/>
    <w:pPr>
      <w:ind w:left="720"/>
      <w:contextualSpacing/>
    </w:pPr>
  </w:style>
  <w:style w:type="table" w:styleId="TableGrid">
    <w:name w:val="Table Grid"/>
    <w:basedOn w:val="TableNormal"/>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017014"/>
    <w:rPr>
      <w:sz w:val="20"/>
      <w:szCs w:val="20"/>
    </w:rPr>
  </w:style>
  <w:style w:type="character" w:customStyle="1" w:styleId="FootnoteTextChar">
    <w:name w:val="Footnote Text Char"/>
    <w:basedOn w:val="DefaultParagraphFont"/>
    <w:link w:val="FootnoteText"/>
    <w:uiPriority w:val="99"/>
    <w:semiHidden/>
    <w:rsid w:val="00017014"/>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017014"/>
    <w:rPr>
      <w:vertAlign w:val="superscript"/>
    </w:rPr>
  </w:style>
  <w:style w:type="paragraph" w:customStyle="1" w:styleId="Title2">
    <w:name w:val="Title2"/>
    <w:basedOn w:val="Title"/>
    <w:autoRedefine/>
    <w:qFormat/>
    <w:rsid w:val="00A111B3"/>
    <w:pPr>
      <w:pBdr>
        <w:bottom w:val="single" w:sz="8" w:space="4" w:color="000000" w:themeColor="text1"/>
      </w:pBdr>
      <w:spacing w:after="240"/>
      <w:jc w:val="center"/>
    </w:pPr>
    <w:rPr>
      <w:rFonts w:ascii="Garamond" w:hAnsi="Garamond"/>
      <w:b/>
      <w:color w:val="auto"/>
      <w:sz w:val="48"/>
    </w:rPr>
  </w:style>
  <w:style w:type="paragraph" w:styleId="Title">
    <w:name w:val="Title"/>
    <w:basedOn w:val="Normal"/>
    <w:next w:val="Normal"/>
    <w:link w:val="TitleChar"/>
    <w:uiPriority w:val="10"/>
    <w:qFormat/>
    <w:rsid w:val="00296CB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96CB1"/>
    <w:rPr>
      <w:rFonts w:asciiTheme="majorHAnsi" w:eastAsiaTheme="majorEastAsia" w:hAnsiTheme="majorHAnsi" w:cstheme="majorBidi"/>
      <w:color w:val="17365D" w:themeColor="text2" w:themeShade="BF"/>
      <w:spacing w:val="5"/>
      <w:kern w:val="28"/>
      <w:sz w:val="52"/>
      <w:szCs w:val="52"/>
    </w:rPr>
  </w:style>
  <w:style w:type="paragraph" w:customStyle="1" w:styleId="answers">
    <w:name w:val="answers"/>
    <w:basedOn w:val="Normal"/>
    <w:autoRedefine/>
    <w:qFormat/>
    <w:rsid w:val="00AD75B1"/>
    <w:pPr>
      <w:spacing w:before="240" w:after="240"/>
      <w:ind w:left="720"/>
    </w:pPr>
    <w:rPr>
      <w:rFonts w:ascii="Maiandra GD" w:hAnsi="Maiandra GD"/>
    </w:rPr>
  </w:style>
  <w:style w:type="character" w:customStyle="1" w:styleId="Heading2Char">
    <w:name w:val="Heading 2 Char"/>
    <w:basedOn w:val="DefaultParagraphFont"/>
    <w:link w:val="Heading2"/>
    <w:uiPriority w:val="9"/>
    <w:rsid w:val="002D109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2D109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3B4DB6"/>
    <w:rPr>
      <w:rFonts w:ascii="Tahoma" w:hAnsi="Tahoma" w:cs="Tahoma"/>
      <w:sz w:val="16"/>
      <w:szCs w:val="16"/>
    </w:rPr>
  </w:style>
  <w:style w:type="character" w:customStyle="1" w:styleId="BalloonTextChar">
    <w:name w:val="Balloon Text Char"/>
    <w:basedOn w:val="DefaultParagraphFont"/>
    <w:link w:val="BalloonText"/>
    <w:uiPriority w:val="99"/>
    <w:semiHidden/>
    <w:rsid w:val="003B4DB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D9100-D058-4C4E-B337-B89AA7216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1189</Words>
  <Characters>6782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Lethbridge School District #51</Company>
  <LinksUpToDate>false</LinksUpToDate>
  <CharactersWithSpaces>7956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robertja</dc:creator>
  <cp:lastModifiedBy>Admin</cp:lastModifiedBy>
  <cp:revision>3</cp:revision>
  <cp:lastPrinted>2011-06-27T20:32:00Z</cp:lastPrinted>
  <dcterms:created xsi:type="dcterms:W3CDTF">2011-07-13T19:01:00Z</dcterms:created>
  <dcterms:modified xsi:type="dcterms:W3CDTF">2011-07-13T19:01:00Z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